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2E0C" w:rsidRDefault="00AC18B1" w:rsidP="00380646">
      <w:pPr>
        <w:pStyle w:val="a8"/>
        <w:ind w:right="-144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ДОГОВОР № ______</w:t>
      </w:r>
    </w:p>
    <w:p w:rsidR="00AC18B1" w:rsidRDefault="00AC18B1" w:rsidP="00380646">
      <w:pPr>
        <w:pStyle w:val="a8"/>
        <w:ind w:right="-14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купли-продажи путевок и оказания санаторно-курортных услуг</w:t>
      </w:r>
    </w:p>
    <w:p w:rsidR="00AC18B1" w:rsidRDefault="00AC18B1" w:rsidP="00380646">
      <w:pPr>
        <w:pStyle w:val="a8"/>
        <w:ind w:right="-144"/>
        <w:jc w:val="center"/>
        <w:rPr>
          <w:bCs/>
          <w:sz w:val="22"/>
          <w:szCs w:val="22"/>
        </w:rPr>
      </w:pPr>
    </w:p>
    <w:p w:rsidR="00AC18B1" w:rsidRDefault="002B468B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 __ » ____________ 20__ г                                                                                                                  </w:t>
      </w:r>
      <w:proofErr w:type="spellStart"/>
      <w:proofErr w:type="gramStart"/>
      <w:r w:rsidR="00AC18B1">
        <w:rPr>
          <w:sz w:val="22"/>
          <w:szCs w:val="22"/>
        </w:rPr>
        <w:t>г</w:t>
      </w:r>
      <w:proofErr w:type="spellEnd"/>
      <w:proofErr w:type="gramEnd"/>
      <w:r w:rsidR="00AC18B1">
        <w:rPr>
          <w:sz w:val="22"/>
          <w:szCs w:val="22"/>
        </w:rPr>
        <w:t>. Белокуриха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</w:p>
    <w:p w:rsidR="00AC18B1" w:rsidRDefault="00AC18B1" w:rsidP="00380646">
      <w:pPr>
        <w:pStyle w:val="a8"/>
        <w:ind w:right="-144"/>
        <w:jc w:val="both"/>
        <w:rPr>
          <w:b/>
          <w:sz w:val="22"/>
          <w:szCs w:val="22"/>
        </w:rPr>
      </w:pPr>
      <w:r>
        <w:rPr>
          <w:sz w:val="22"/>
          <w:szCs w:val="22"/>
        </w:rPr>
        <w:t>Акционерное Общество «Курорт Белокуриха», именуемое в дальнейшем «Продавец», в лице Генерального директора Ежова Константина Петровича, действующего на основании Устава, с одной стороны, и ________________________________________________, именуемое в дальнейшем «Покупатель», в лице _________________________________________________________________________ действующего на основании ________________, с другой стороны, заключили настоящий договор о нижеследующем:</w:t>
      </w:r>
    </w:p>
    <w:p w:rsidR="00AC18B1" w:rsidRDefault="00AC18B1" w:rsidP="00380646">
      <w:pPr>
        <w:pStyle w:val="a8"/>
        <w:ind w:right="-144"/>
        <w:jc w:val="center"/>
        <w:rPr>
          <w:b/>
          <w:sz w:val="22"/>
          <w:szCs w:val="22"/>
        </w:rPr>
      </w:pPr>
    </w:p>
    <w:p w:rsidR="002B468B" w:rsidRPr="002B468B" w:rsidRDefault="00AC18B1" w:rsidP="00380646">
      <w:pPr>
        <w:pStyle w:val="a8"/>
        <w:numPr>
          <w:ilvl w:val="0"/>
          <w:numId w:val="1"/>
        </w:numPr>
        <w:ind w:left="0" w:right="-1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1.1.Предметом настоящего договора является купля-продажа путевок на санаторно-курортное лечение и оказание санаторно-курортных услуг по проданным по данному договору путевкам.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Путевкой на санаторно-курортное лечение является бланк утвержденной формы, подтверждающий факт заключения договора купли-продажи с указанием санатория Продавца, даты прибытия, срока пребывания и даты выбытия.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Услугой по санаторно-курортному лечению является предоставление физическим лицам, представителям Покупателя (далее Клиентам), лечебных процедур, входящих в стоимость путевки, а так же услуг по проживанию и питанию на установленный путевкой срок.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1.2. По настоящему договору Продавец передает путевки на санаторно-курортное лечение и обязуется предоставить Клиентам Покупателя услуги по санаторно-курортному лечению по проданным путевкам, по ценам продавца, а Покупатель оплачивает и обязуется получить бланки путевок, направить в указанные в путевке сроки Клиентов для получения услуг по санаторно-курортному лечению.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1.3. Неотъемлемой частью договора является согласованная </w:t>
      </w:r>
      <w:r w:rsidR="003F7A88">
        <w:rPr>
          <w:sz w:val="22"/>
          <w:szCs w:val="22"/>
        </w:rPr>
        <w:t>сторонами по</w:t>
      </w:r>
      <w:r>
        <w:rPr>
          <w:sz w:val="22"/>
          <w:szCs w:val="22"/>
        </w:rPr>
        <w:t xml:space="preserve"> количеству и срокам заездов</w:t>
      </w:r>
      <w:r w:rsidR="003E7BEC">
        <w:rPr>
          <w:sz w:val="22"/>
          <w:szCs w:val="22"/>
        </w:rPr>
        <w:t xml:space="preserve">заявка Покупателя. </w:t>
      </w:r>
      <w:r>
        <w:rPr>
          <w:sz w:val="22"/>
          <w:szCs w:val="22"/>
        </w:rPr>
        <w:t>Заявка согласовывается сторонами в течение 3-х дней и не позднее, чем за 30 дней до наступления ср</w:t>
      </w:r>
      <w:r w:rsidR="003E7BEC">
        <w:rPr>
          <w:sz w:val="22"/>
          <w:szCs w:val="22"/>
        </w:rPr>
        <w:t>ока заезда Клиентов Покупателя.</w:t>
      </w:r>
      <w:r>
        <w:rPr>
          <w:sz w:val="22"/>
          <w:szCs w:val="22"/>
        </w:rPr>
        <w:t xml:space="preserve"> Передача бланков оплаченных путевок производится Продавцом представителю Покупателя по доверенности, либо по письменному заявлению Покупателя направляется в его адрес спецсвязью.</w:t>
      </w:r>
    </w:p>
    <w:p w:rsidR="00AC18B1" w:rsidRDefault="00AC18B1" w:rsidP="00380646">
      <w:pPr>
        <w:pStyle w:val="a8"/>
        <w:ind w:right="-144"/>
        <w:jc w:val="both"/>
        <w:rPr>
          <w:b/>
          <w:sz w:val="22"/>
          <w:szCs w:val="22"/>
        </w:rPr>
      </w:pPr>
    </w:p>
    <w:p w:rsidR="00AC18B1" w:rsidRDefault="00AC18B1" w:rsidP="00380646">
      <w:pPr>
        <w:pStyle w:val="a8"/>
        <w:ind w:right="-1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2.ОБЯЗАННОСТИ СТОРОН.</w:t>
      </w:r>
    </w:p>
    <w:p w:rsidR="002B468B" w:rsidRPr="002B468B" w:rsidRDefault="00AC18B1" w:rsidP="00380646">
      <w:pPr>
        <w:pStyle w:val="a8"/>
        <w:ind w:right="-1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2.1.Продавец обязан: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2.1.1. В случаях, предусмотренных п. 1.3. договора, выставить Покупателю счет для оплаты.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После полной оплаты путевок передать Покупателю путевки на санаторно-курортное лечение в количестве и по ценам, согласованным сторонами.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2.1.2. </w:t>
      </w:r>
      <w:proofErr w:type="gramStart"/>
      <w:r>
        <w:rPr>
          <w:sz w:val="22"/>
          <w:szCs w:val="22"/>
        </w:rPr>
        <w:t xml:space="preserve">С момента полной оплаты Покупателем стоимости приобретаемых путевок обеспечить Клиентам Покупателя, прибывшим на санаторно-курортное лечение по путевкам, размещение в течении всего срока пребывания, указанного в путевке, в номере соответствующей комфортности, получение питания и медицинских услуг, оказываемых в соответствии с действующими нормативными актами, методическими рекомендациями и утвержденными методиками по лечению отдельных заболеваний в условиях санатория. </w:t>
      </w:r>
      <w:proofErr w:type="gramEnd"/>
    </w:p>
    <w:p w:rsidR="00AC18B1" w:rsidRPr="006002E7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2.1.3. Передать Покупателю путевки способом, подтверждающим передачу, обеспечить Клиентам Покупателя, прибывшим на санаторно-курортное лечение выдачу обратных талонов к путевке с указанием фактического времени пребывания по путев</w:t>
      </w:r>
      <w:r w:rsidR="006002E7">
        <w:rPr>
          <w:sz w:val="22"/>
          <w:szCs w:val="22"/>
        </w:rPr>
        <w:t>ке, а в случае досрочного выезда</w:t>
      </w:r>
      <w:r>
        <w:rPr>
          <w:sz w:val="22"/>
          <w:szCs w:val="22"/>
        </w:rPr>
        <w:t xml:space="preserve"> по уважительной причине – </w:t>
      </w:r>
      <w:r w:rsidR="00F54FB1">
        <w:rPr>
          <w:sz w:val="22"/>
          <w:szCs w:val="22"/>
        </w:rPr>
        <w:t xml:space="preserve">с </w:t>
      </w:r>
      <w:r>
        <w:rPr>
          <w:sz w:val="22"/>
          <w:szCs w:val="22"/>
        </w:rPr>
        <w:t>указанием причи</w:t>
      </w:r>
      <w:r w:rsidR="006002E7">
        <w:rPr>
          <w:sz w:val="22"/>
          <w:szCs w:val="22"/>
        </w:rPr>
        <w:t xml:space="preserve">ны </w:t>
      </w:r>
      <w:r w:rsidR="00F54FB1">
        <w:rPr>
          <w:sz w:val="22"/>
          <w:szCs w:val="22"/>
        </w:rPr>
        <w:t xml:space="preserve">выбытия </w:t>
      </w:r>
      <w:r w:rsidR="006002E7">
        <w:rPr>
          <w:sz w:val="22"/>
          <w:szCs w:val="22"/>
        </w:rPr>
        <w:t>(несчастный случай, болезнь)</w:t>
      </w:r>
      <w:r w:rsidR="006002E7" w:rsidRPr="006002E7">
        <w:rPr>
          <w:sz w:val="22"/>
          <w:szCs w:val="22"/>
        </w:rPr>
        <w:t>.</w:t>
      </w:r>
    </w:p>
    <w:p w:rsidR="00B72E0C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2.1.4. Сокращать срок пребывания Клиента Покупателя на число дней опоздания по путевке.</w:t>
      </w:r>
    </w:p>
    <w:p w:rsidR="002B468B" w:rsidRPr="002B468B" w:rsidRDefault="00AC18B1" w:rsidP="00380646">
      <w:pPr>
        <w:pStyle w:val="a8"/>
        <w:ind w:right="-144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2.2.Покупатель обязан: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2.2.1. Оплатить в соответствии с условиями настоящего договора путевки на санаторно-курортное лечение. 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2.2.2. Принять от Продавца бланки приобретаемых путевок по накладной через представителя по доверенности или спецсвязью.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2.2.3. Обеспечить использование путевок в указанный в них срок, своевременно направляя своих Клиентов.</w:t>
      </w:r>
    </w:p>
    <w:p w:rsidR="000A27F2" w:rsidRPr="000A27F2" w:rsidRDefault="000A27F2" w:rsidP="000A27F2">
      <w:pPr>
        <w:pStyle w:val="af"/>
        <w:shd w:val="clear" w:color="auto" w:fill="FFFFFF"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18B1" w:rsidRPr="000A27F2">
        <w:rPr>
          <w:sz w:val="22"/>
          <w:szCs w:val="22"/>
        </w:rPr>
        <w:t xml:space="preserve">2.2.4. Уведомить Клиентов об установленном у Продавца едином расчетном часе – </w:t>
      </w:r>
      <w:r w:rsidRPr="000A27F2">
        <w:rPr>
          <w:sz w:val="22"/>
          <w:szCs w:val="22"/>
        </w:rPr>
        <w:t>заезд в 13 часов 00 минут, выезд до 10 часов 00 минут</w:t>
      </w:r>
      <w:r w:rsidRPr="000A27F2">
        <w:rPr>
          <w:rFonts w:eastAsia="SimSun"/>
          <w:kern w:val="3"/>
          <w:sz w:val="22"/>
          <w:szCs w:val="22"/>
          <w:lang w:bidi="hi-IN"/>
        </w:rPr>
        <w:t xml:space="preserve"> по местному времени. </w:t>
      </w:r>
    </w:p>
    <w:p w:rsidR="000A27F2" w:rsidRPr="000A27F2" w:rsidRDefault="000A27F2" w:rsidP="000A27F2">
      <w:pPr>
        <w:widowControl w:val="0"/>
        <w:shd w:val="clear" w:color="auto" w:fill="FFFFFF" w:themeFill="background1"/>
        <w:autoSpaceDN w:val="0"/>
        <w:ind w:right="-1"/>
        <w:jc w:val="both"/>
        <w:textAlignment w:val="baseline"/>
        <w:rPr>
          <w:rFonts w:eastAsia="SimSun"/>
          <w:kern w:val="3"/>
          <w:sz w:val="22"/>
          <w:szCs w:val="22"/>
          <w:lang w:bidi="hi-IN"/>
        </w:rPr>
      </w:pPr>
      <w:r w:rsidRPr="000A27F2">
        <w:rPr>
          <w:rFonts w:eastAsia="SimSun"/>
          <w:kern w:val="3"/>
          <w:sz w:val="22"/>
          <w:szCs w:val="22"/>
          <w:lang w:bidi="hi-IN"/>
        </w:rPr>
        <w:t>Выезд из санатория проживающих осуществляется не позднее 10.00 часов следующего дня</w:t>
      </w:r>
      <w:r w:rsidRPr="00A539EC">
        <w:rPr>
          <w:rFonts w:eastAsia="SimSun"/>
          <w:kern w:val="3"/>
          <w:sz w:val="26"/>
          <w:szCs w:val="26"/>
          <w:lang w:bidi="hi-IN"/>
        </w:rPr>
        <w:t xml:space="preserve"> </w:t>
      </w:r>
      <w:r>
        <w:rPr>
          <w:rFonts w:eastAsia="SimSun"/>
          <w:kern w:val="3"/>
          <w:sz w:val="22"/>
          <w:szCs w:val="22"/>
          <w:lang w:bidi="hi-IN"/>
        </w:rPr>
        <w:t>за датой выезда.</w:t>
      </w:r>
    </w:p>
    <w:p w:rsidR="00AC18B1" w:rsidRPr="002B468B" w:rsidRDefault="00AC18B1" w:rsidP="000A27F2">
      <w:pPr>
        <w:pStyle w:val="a8"/>
        <w:ind w:right="-144"/>
        <w:jc w:val="both"/>
        <w:rPr>
          <w:color w:val="000000" w:themeColor="text1"/>
          <w:sz w:val="22"/>
          <w:szCs w:val="22"/>
          <w:lang w:eastAsia="ru-RU"/>
        </w:rPr>
      </w:pPr>
      <w:r>
        <w:rPr>
          <w:sz w:val="22"/>
          <w:szCs w:val="22"/>
        </w:rPr>
        <w:t xml:space="preserve"> 2.2.5. В 2-х дневной срок письменно информировать Продавца о фактах утраты бланков путевок. В случае невозможности прибытия Клиента Покупателя для прохождения санаторно-курортного лечения в срок, указанный в путевке по уважительной причине, письменно или по телефону (телефаксу) информировать об </w:t>
      </w:r>
      <w:r>
        <w:rPr>
          <w:sz w:val="22"/>
          <w:szCs w:val="22"/>
        </w:rPr>
        <w:lastRenderedPageBreak/>
        <w:t xml:space="preserve">этом Продавца </w:t>
      </w:r>
      <w:r w:rsidR="008E1026">
        <w:rPr>
          <w:sz w:val="22"/>
          <w:szCs w:val="22"/>
        </w:rPr>
        <w:t xml:space="preserve">не позднее, чем за 15 календарных дней до начала срока заезда по путевке. </w:t>
      </w:r>
      <w:r w:rsidR="008E1026" w:rsidRPr="008E1026">
        <w:rPr>
          <w:color w:val="000000" w:themeColor="text1"/>
          <w:sz w:val="22"/>
          <w:szCs w:val="22"/>
          <w:lang w:eastAsia="ru-RU"/>
        </w:rPr>
        <w:t xml:space="preserve">В </w:t>
      </w:r>
      <w:r w:rsidR="00F54FB1">
        <w:rPr>
          <w:color w:val="000000" w:themeColor="text1"/>
          <w:sz w:val="22"/>
          <w:szCs w:val="22"/>
          <w:lang w:eastAsia="ru-RU"/>
        </w:rPr>
        <w:t>случае информирования Продавца</w:t>
      </w:r>
      <w:r w:rsidR="008E1026" w:rsidRPr="008E1026">
        <w:rPr>
          <w:color w:val="000000" w:themeColor="text1"/>
          <w:sz w:val="22"/>
          <w:szCs w:val="22"/>
          <w:lang w:eastAsia="ru-RU"/>
        </w:rPr>
        <w:t xml:space="preserve"> о невозможности прибытия в срок, указанный в путевки</w:t>
      </w:r>
      <w:r w:rsidR="00F54FB1">
        <w:rPr>
          <w:color w:val="000000" w:themeColor="text1"/>
          <w:sz w:val="22"/>
          <w:szCs w:val="22"/>
          <w:lang w:eastAsia="ru-RU"/>
        </w:rPr>
        <w:t>,</w:t>
      </w:r>
      <w:r w:rsidR="008E1026" w:rsidRPr="008E1026">
        <w:rPr>
          <w:color w:val="000000" w:themeColor="text1"/>
          <w:sz w:val="22"/>
          <w:szCs w:val="22"/>
          <w:lang w:eastAsia="ru-RU"/>
        </w:rPr>
        <w:t xml:space="preserve">менее чем за 15 дней, </w:t>
      </w:r>
      <w:r w:rsidR="00F54FB1">
        <w:rPr>
          <w:color w:val="000000" w:themeColor="text1"/>
          <w:sz w:val="22"/>
          <w:szCs w:val="22"/>
          <w:lang w:eastAsia="ru-RU"/>
        </w:rPr>
        <w:t>П</w:t>
      </w:r>
      <w:r w:rsidR="008E1026" w:rsidRPr="008E1026">
        <w:rPr>
          <w:color w:val="000000" w:themeColor="text1"/>
          <w:sz w:val="22"/>
          <w:szCs w:val="22"/>
          <w:lang w:eastAsia="ru-RU"/>
        </w:rPr>
        <w:t xml:space="preserve">родавец имеет право удержать </w:t>
      </w:r>
      <w:r w:rsidR="0072206E">
        <w:rPr>
          <w:color w:val="000000" w:themeColor="text1"/>
          <w:sz w:val="22"/>
          <w:szCs w:val="22"/>
          <w:lang w:eastAsia="ru-RU"/>
        </w:rPr>
        <w:t xml:space="preserve">с Покупателя </w:t>
      </w:r>
      <w:r w:rsidR="00F54FB1">
        <w:rPr>
          <w:color w:val="000000" w:themeColor="text1"/>
          <w:sz w:val="22"/>
          <w:szCs w:val="22"/>
          <w:lang w:eastAsia="ru-RU"/>
        </w:rPr>
        <w:t>часть</w:t>
      </w:r>
      <w:r w:rsidR="008E1026" w:rsidRPr="008E1026">
        <w:rPr>
          <w:color w:val="000000" w:themeColor="text1"/>
          <w:sz w:val="22"/>
          <w:szCs w:val="22"/>
          <w:lang w:eastAsia="ru-RU"/>
        </w:rPr>
        <w:t xml:space="preserve"> стоимости путевки</w:t>
      </w:r>
      <w:r w:rsidR="0072206E">
        <w:rPr>
          <w:color w:val="000000" w:themeColor="text1"/>
          <w:sz w:val="22"/>
          <w:szCs w:val="22"/>
          <w:lang w:eastAsia="ru-RU"/>
        </w:rPr>
        <w:t>,</w:t>
      </w:r>
      <w:r w:rsidR="00F54FB1">
        <w:rPr>
          <w:color w:val="000000" w:themeColor="text1"/>
          <w:sz w:val="22"/>
          <w:szCs w:val="22"/>
          <w:lang w:eastAsia="ru-RU"/>
        </w:rPr>
        <w:t xml:space="preserve">равную размеру </w:t>
      </w:r>
      <w:r w:rsidR="008E1026" w:rsidRPr="008E1026">
        <w:rPr>
          <w:color w:val="000000" w:themeColor="text1"/>
          <w:sz w:val="22"/>
          <w:szCs w:val="22"/>
          <w:lang w:eastAsia="ru-RU"/>
        </w:rPr>
        <w:t>фактически понесен</w:t>
      </w:r>
      <w:r w:rsidR="00F54FB1">
        <w:rPr>
          <w:color w:val="000000" w:themeColor="text1"/>
          <w:sz w:val="22"/>
          <w:szCs w:val="22"/>
          <w:lang w:eastAsia="ru-RU"/>
        </w:rPr>
        <w:t>ных расходов</w:t>
      </w:r>
      <w:r w:rsidR="008E1026" w:rsidRPr="008E1026">
        <w:rPr>
          <w:color w:val="000000" w:themeColor="text1"/>
          <w:sz w:val="22"/>
          <w:szCs w:val="22"/>
          <w:lang w:eastAsia="ru-RU"/>
        </w:rPr>
        <w:t>.</w:t>
      </w:r>
    </w:p>
    <w:p w:rsidR="00CB2510" w:rsidRPr="00CB2510" w:rsidRDefault="00553F46" w:rsidP="00CB2510">
      <w:pPr>
        <w:jc w:val="both"/>
        <w:rPr>
          <w:sz w:val="22"/>
          <w:szCs w:val="22"/>
        </w:rPr>
      </w:pPr>
      <w:r w:rsidRPr="00A957B9">
        <w:rPr>
          <w:sz w:val="22"/>
          <w:szCs w:val="22"/>
          <w:lang w:eastAsia="ru-RU"/>
        </w:rPr>
        <w:t>2.2.6.</w:t>
      </w:r>
      <w:r w:rsidR="00667DE6" w:rsidRPr="00667DE6">
        <w:rPr>
          <w:sz w:val="22"/>
          <w:szCs w:val="22"/>
          <w:lang w:eastAsia="ru-RU"/>
        </w:rPr>
        <w:t xml:space="preserve">Осуществлять отбор Клиентов на </w:t>
      </w:r>
      <w:proofErr w:type="gramStart"/>
      <w:r w:rsidR="00667DE6" w:rsidRPr="00667DE6">
        <w:rPr>
          <w:sz w:val="22"/>
          <w:szCs w:val="22"/>
          <w:lang w:eastAsia="ru-RU"/>
        </w:rPr>
        <w:t>санаторно- курортное</w:t>
      </w:r>
      <w:proofErr w:type="gramEnd"/>
      <w:r w:rsidR="00667DE6" w:rsidRPr="00667DE6">
        <w:rPr>
          <w:sz w:val="22"/>
          <w:szCs w:val="22"/>
          <w:lang w:eastAsia="ru-RU"/>
        </w:rPr>
        <w:t xml:space="preserve"> лечение при наличии медицинских показаний и отсутствии медицинских противопоказаний для санаторно-</w:t>
      </w:r>
      <w:r w:rsidR="00667DE6" w:rsidRPr="00CB2510">
        <w:rPr>
          <w:sz w:val="22"/>
          <w:szCs w:val="22"/>
          <w:lang w:eastAsia="ru-RU"/>
        </w:rPr>
        <w:t>курортного лечения (</w:t>
      </w:r>
      <w:r w:rsidR="00CB2510" w:rsidRPr="00CB2510">
        <w:rPr>
          <w:sz w:val="22"/>
          <w:szCs w:val="22"/>
        </w:rPr>
        <w:t>Приказ Минздрава России от 27.03.2024 N 143н "Об утверждении классификации природных лечебных ресурсов, указанных в пункте 2 статьи 2.1 Федерального закона от 23 февраля 1995 г. N 26-ФЗ "О природных лечебных ресурсах, лечебно-оздоровительных местностях и курортах",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ресурсов")</w:t>
      </w:r>
    </w:p>
    <w:p w:rsidR="00667DE6" w:rsidRPr="00667DE6" w:rsidRDefault="00667DE6" w:rsidP="0038064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667DE6">
        <w:rPr>
          <w:sz w:val="22"/>
          <w:szCs w:val="22"/>
          <w:lang w:eastAsia="ru-RU"/>
        </w:rPr>
        <w:t>Уведомлять Клиентов о необходимости иметь при себе при прибытии в санаторий следующие документы:</w:t>
      </w:r>
    </w:p>
    <w:p w:rsidR="00443969" w:rsidRPr="00AF597B" w:rsidRDefault="00667DE6" w:rsidP="0038064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667DE6">
        <w:rPr>
          <w:sz w:val="22"/>
          <w:szCs w:val="22"/>
          <w:lang w:eastAsia="ru-RU"/>
        </w:rPr>
        <w:t xml:space="preserve">-санаторно-курортную карту, в соответствии с приказом Минздрава России от </w:t>
      </w:r>
      <w:r w:rsidR="00443969" w:rsidRPr="00495837">
        <w:rPr>
          <w:sz w:val="22"/>
          <w:szCs w:val="22"/>
          <w:lang w:eastAsia="ru-RU"/>
        </w:rPr>
        <w:t xml:space="preserve">13.05.2025 N 274н "Об утверждении унифицированных форм медицинской документации, </w:t>
      </w:r>
      <w:r w:rsidR="00443969" w:rsidRPr="00AF597B">
        <w:rPr>
          <w:sz w:val="22"/>
          <w:szCs w:val="22"/>
          <w:lang w:eastAsia="ru-RU"/>
        </w:rPr>
        <w:t>используемых в медицинских организациях, оказывающих медицинскую помощь в амбулаторных условиях, и порядков их ведения»;</w:t>
      </w:r>
    </w:p>
    <w:p w:rsidR="00667DE6" w:rsidRPr="00AF597B" w:rsidRDefault="00667DE6" w:rsidP="0038064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AF597B">
        <w:rPr>
          <w:sz w:val="22"/>
          <w:szCs w:val="22"/>
          <w:lang w:eastAsia="ru-RU"/>
        </w:rPr>
        <w:t xml:space="preserve">- на ребенка справки: о прививках; справка врача – педиатра или врача эпидемиолога об отсутствии контакта ребенка с больными инфекционными заболеваниями, Приказ Минздрава России </w:t>
      </w:r>
      <w:r w:rsidR="00A86058" w:rsidRPr="00AF597B">
        <w:rPr>
          <w:sz w:val="22"/>
          <w:szCs w:val="22"/>
          <w:lang w:eastAsia="ja-JP"/>
        </w:rPr>
        <w:t xml:space="preserve">от 07.04.2025 г. N 169н </w:t>
      </w:r>
      <w:r w:rsidRPr="00AF597B">
        <w:rPr>
          <w:sz w:val="22"/>
          <w:szCs w:val="22"/>
          <w:lang w:eastAsia="ru-RU"/>
        </w:rPr>
        <w:t>"Об утверждении Порядка организации санаторно-курортного лечения".</w:t>
      </w:r>
    </w:p>
    <w:p w:rsidR="00553F46" w:rsidRPr="00A957B9" w:rsidRDefault="00667DE6" w:rsidP="0038064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67DE6">
        <w:rPr>
          <w:sz w:val="22"/>
          <w:szCs w:val="22"/>
          <w:lang w:eastAsia="ru-RU"/>
        </w:rPr>
        <w:t>Уведомить Клиентов о том, что для детей до 4-х лет проживание бесплатно (на кровати с родителем) без предоставления дополнительного места. Бронирование 2-местного номера с бесплатным проживанием в нем ребенка до 4-х лет возможно только при оплате всех основных мест (к примеру, при размещении семьи). Для детей с 4-х лет детское дополнительное место (</w:t>
      </w:r>
      <w:proofErr w:type="spellStart"/>
      <w:r w:rsidRPr="00667DE6">
        <w:rPr>
          <w:sz w:val="22"/>
          <w:szCs w:val="22"/>
          <w:lang w:eastAsia="ru-RU"/>
        </w:rPr>
        <w:t>еврораскладушка</w:t>
      </w:r>
      <w:proofErr w:type="spellEnd"/>
      <w:r w:rsidRPr="00667DE6">
        <w:rPr>
          <w:sz w:val="22"/>
          <w:szCs w:val="22"/>
          <w:lang w:eastAsia="ru-RU"/>
        </w:rPr>
        <w:t>) предоставляется за оплату. Питание для детей до 2-х лет предоставляется бесплатно, для детей с 2 до 4-х приобретается при заселении в санаторий.</w:t>
      </w:r>
    </w:p>
    <w:p w:rsidR="00553F46" w:rsidRPr="00A957B9" w:rsidRDefault="00553F46" w:rsidP="00380646">
      <w:pPr>
        <w:pStyle w:val="a8"/>
        <w:jc w:val="both"/>
        <w:rPr>
          <w:sz w:val="22"/>
          <w:szCs w:val="22"/>
        </w:rPr>
      </w:pPr>
    </w:p>
    <w:p w:rsidR="00AC18B1" w:rsidRDefault="00AC18B1" w:rsidP="00380646">
      <w:pPr>
        <w:pStyle w:val="a8"/>
        <w:ind w:right="-144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РАСЧЕТОВ.</w:t>
      </w:r>
    </w:p>
    <w:p w:rsidR="00380646" w:rsidRDefault="00AC18B1" w:rsidP="00380646">
      <w:pPr>
        <w:pStyle w:val="a8"/>
        <w:tabs>
          <w:tab w:val="left" w:pos="-284"/>
        </w:tabs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="00380646">
        <w:rPr>
          <w:sz w:val="22"/>
          <w:szCs w:val="22"/>
        </w:rPr>
        <w:t xml:space="preserve"> Общая стоимость по настоящему договору составляет</w:t>
      </w:r>
      <w:proofErr w:type="gramStart"/>
      <w:r w:rsidR="00380646">
        <w:rPr>
          <w:sz w:val="22"/>
          <w:szCs w:val="22"/>
        </w:rPr>
        <w:t xml:space="preserve"> ______ (______) </w:t>
      </w:r>
      <w:proofErr w:type="gramEnd"/>
      <w:r w:rsidR="00380646">
        <w:rPr>
          <w:sz w:val="22"/>
          <w:szCs w:val="22"/>
        </w:rPr>
        <w:t>рублей.</w:t>
      </w:r>
    </w:p>
    <w:p w:rsidR="00AC18B1" w:rsidRDefault="00380646" w:rsidP="00380646">
      <w:pPr>
        <w:pStyle w:val="a8"/>
        <w:tabs>
          <w:tab w:val="left" w:pos="-284"/>
        </w:tabs>
        <w:ind w:right="-14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AC18B1">
        <w:rPr>
          <w:sz w:val="22"/>
          <w:szCs w:val="22"/>
        </w:rPr>
        <w:t>Покупатель производит предоплату путевок в полном размере в течение 10 банковских дней с момента получения счета Продавца</w:t>
      </w:r>
      <w:r w:rsidR="00F54FB1">
        <w:rPr>
          <w:sz w:val="22"/>
          <w:szCs w:val="22"/>
        </w:rPr>
        <w:t>,</w:t>
      </w:r>
      <w:r w:rsidR="00AC18B1">
        <w:rPr>
          <w:sz w:val="22"/>
          <w:szCs w:val="22"/>
        </w:rPr>
        <w:t xml:space="preserve"> с уведомлением Продавца о перечислении денежных средств. Оказание санаторно-курортных услуг Клиентам Покупателя производится после поступления денег на расчетный счет Продавца при наличии у Клиента Покупателя заполненного бланка путевки. </w:t>
      </w:r>
    </w:p>
    <w:p w:rsidR="00AC18B1" w:rsidRDefault="00AC18B1" w:rsidP="00380646">
      <w:pPr>
        <w:pStyle w:val="a8"/>
        <w:tabs>
          <w:tab w:val="left" w:pos="-284"/>
        </w:tabs>
        <w:ind w:right="-144"/>
        <w:jc w:val="both"/>
        <w:rPr>
          <w:b/>
          <w:sz w:val="22"/>
          <w:szCs w:val="22"/>
        </w:rPr>
      </w:pPr>
    </w:p>
    <w:p w:rsidR="00AC18B1" w:rsidRDefault="00AC18B1" w:rsidP="00380646">
      <w:pPr>
        <w:pStyle w:val="a8"/>
        <w:tabs>
          <w:tab w:val="left" w:pos="-284"/>
        </w:tabs>
        <w:ind w:right="-1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ОТВЕТСТВЕННОСТЬ СТОРОН.</w:t>
      </w:r>
    </w:p>
    <w:p w:rsidR="00AC18B1" w:rsidRPr="001E19DD" w:rsidRDefault="00B178D6" w:rsidP="00380646">
      <w:pPr>
        <w:pStyle w:val="a8"/>
        <w:tabs>
          <w:tab w:val="left" w:pos="-284"/>
        </w:tabs>
        <w:ind w:right="-144"/>
        <w:jc w:val="both"/>
        <w:rPr>
          <w:sz w:val="22"/>
          <w:szCs w:val="22"/>
        </w:rPr>
      </w:pPr>
      <w:r w:rsidRPr="001E19DD">
        <w:rPr>
          <w:sz w:val="22"/>
          <w:szCs w:val="22"/>
        </w:rPr>
        <w:t>4.1. В случае неоплаты путевок Покупателем, Продавец имеет право не размещать прибывшего на санаторно-курортное лечение Клиента</w:t>
      </w:r>
      <w:r w:rsidR="009F0D9E" w:rsidRPr="001E19DD">
        <w:rPr>
          <w:sz w:val="22"/>
          <w:szCs w:val="22"/>
        </w:rPr>
        <w:t xml:space="preserve"> Покупателя</w:t>
      </w:r>
      <w:r w:rsidR="00F54FB1" w:rsidRPr="001E19DD">
        <w:rPr>
          <w:sz w:val="22"/>
          <w:szCs w:val="22"/>
        </w:rPr>
        <w:t>, направленногона оздоровление</w:t>
      </w:r>
      <w:r w:rsidRPr="001E19DD">
        <w:rPr>
          <w:sz w:val="22"/>
          <w:szCs w:val="22"/>
        </w:rPr>
        <w:t xml:space="preserve">. </w:t>
      </w:r>
    </w:p>
    <w:p w:rsidR="00566942" w:rsidRPr="001E19DD" w:rsidRDefault="00B178D6" w:rsidP="00380646">
      <w:pPr>
        <w:pStyle w:val="a8"/>
        <w:tabs>
          <w:tab w:val="left" w:pos="-284"/>
          <w:tab w:val="left" w:pos="180"/>
        </w:tabs>
        <w:ind w:right="-144"/>
        <w:jc w:val="both"/>
        <w:rPr>
          <w:sz w:val="22"/>
          <w:szCs w:val="22"/>
        </w:rPr>
      </w:pPr>
      <w:r w:rsidRPr="001E19DD">
        <w:rPr>
          <w:sz w:val="22"/>
          <w:szCs w:val="22"/>
        </w:rPr>
        <w:t>4.2</w:t>
      </w:r>
      <w:r w:rsidR="00AC18B1" w:rsidRPr="001E19DD">
        <w:rPr>
          <w:sz w:val="22"/>
          <w:szCs w:val="22"/>
        </w:rPr>
        <w:t>.</w:t>
      </w:r>
      <w:r w:rsidRPr="001E19DD">
        <w:rPr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РФ. </w:t>
      </w:r>
    </w:p>
    <w:p w:rsidR="00566942" w:rsidRPr="001E19DD" w:rsidRDefault="00B178D6" w:rsidP="00380646">
      <w:pPr>
        <w:pStyle w:val="a8"/>
        <w:tabs>
          <w:tab w:val="left" w:pos="-284"/>
          <w:tab w:val="left" w:pos="180"/>
        </w:tabs>
        <w:ind w:right="-144"/>
        <w:jc w:val="both"/>
        <w:rPr>
          <w:sz w:val="22"/>
          <w:szCs w:val="22"/>
        </w:rPr>
      </w:pPr>
      <w:r w:rsidRPr="001E19DD">
        <w:rPr>
          <w:sz w:val="22"/>
          <w:szCs w:val="22"/>
        </w:rPr>
        <w:t>4.3</w:t>
      </w:r>
      <w:r w:rsidR="00566942" w:rsidRPr="001E19DD">
        <w:rPr>
          <w:sz w:val="22"/>
          <w:szCs w:val="22"/>
        </w:rPr>
        <w:t xml:space="preserve">. </w:t>
      </w:r>
      <w:r w:rsidR="00566942" w:rsidRPr="001E19DD">
        <w:rPr>
          <w:sz w:val="22"/>
          <w:szCs w:val="22"/>
          <w:lang w:eastAsia="ru-RU"/>
        </w:rPr>
        <w:t xml:space="preserve">Продавец не несет ответственность в случае предоставления «Покупателем» недостоверных сведений, имеющих значение для заключения настоящего договора.  </w:t>
      </w:r>
    </w:p>
    <w:p w:rsidR="00AC18B1" w:rsidRPr="001E19DD" w:rsidRDefault="00AC18B1" w:rsidP="00380646">
      <w:pPr>
        <w:pStyle w:val="a8"/>
        <w:ind w:right="-144"/>
        <w:rPr>
          <w:b/>
          <w:sz w:val="22"/>
          <w:szCs w:val="22"/>
        </w:rPr>
      </w:pPr>
    </w:p>
    <w:p w:rsidR="002B468B" w:rsidRPr="001E19DD" w:rsidRDefault="00AC18B1" w:rsidP="00380646">
      <w:pPr>
        <w:pStyle w:val="a8"/>
        <w:ind w:right="-144"/>
        <w:jc w:val="center"/>
        <w:rPr>
          <w:b/>
          <w:sz w:val="22"/>
          <w:szCs w:val="22"/>
        </w:rPr>
      </w:pPr>
      <w:r w:rsidRPr="001E19DD">
        <w:rPr>
          <w:b/>
          <w:sz w:val="22"/>
          <w:szCs w:val="22"/>
        </w:rPr>
        <w:t>5. ИНЫЕ УСЛОВИЯ.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 даты подписания сторонами и действу</w:t>
      </w:r>
      <w:r w:rsidR="00BE502C">
        <w:rPr>
          <w:sz w:val="22"/>
          <w:szCs w:val="22"/>
        </w:rPr>
        <w:t>ет до « __</w:t>
      </w:r>
      <w:r>
        <w:rPr>
          <w:sz w:val="22"/>
          <w:szCs w:val="22"/>
        </w:rPr>
        <w:t xml:space="preserve"> »</w:t>
      </w:r>
      <w:r w:rsidR="00BE502C">
        <w:rPr>
          <w:sz w:val="22"/>
          <w:szCs w:val="22"/>
        </w:rPr>
        <w:t xml:space="preserve"> __________</w:t>
      </w:r>
      <w:r>
        <w:rPr>
          <w:sz w:val="22"/>
          <w:szCs w:val="22"/>
        </w:rPr>
        <w:t xml:space="preserve"> 20__ г. 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5.2. Моментом перехода права собственности на продаваемую путевку считается дата передачи путевок Покупателю. Обязательства по оказанию санаторно-курортных услуг возникают у Продавца с момента полной оплаты Покупателем стоимости приобретаемых путевок.</w:t>
      </w:r>
    </w:p>
    <w:p w:rsidR="00B178D6" w:rsidRDefault="00AC18B1" w:rsidP="00380646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Деление путевки не допускается. Перенос сроков заездов по путевкам возможен только по согласованию сторон по уважительной причине, подтвержденной документально. </w:t>
      </w:r>
      <w:r w:rsidR="00B178D6">
        <w:rPr>
          <w:sz w:val="22"/>
          <w:szCs w:val="22"/>
        </w:rPr>
        <w:t xml:space="preserve">Путевки, неиспользованные </w:t>
      </w:r>
      <w:r w:rsidR="00F54FB1">
        <w:rPr>
          <w:sz w:val="22"/>
          <w:szCs w:val="22"/>
        </w:rPr>
        <w:t xml:space="preserve">Покупателем </w:t>
      </w:r>
      <w:r w:rsidR="00B178D6">
        <w:rPr>
          <w:sz w:val="22"/>
          <w:szCs w:val="22"/>
        </w:rPr>
        <w:t xml:space="preserve">согласно сроков заезда, подлежат возврату в течение 30 дней месяца, следующего </w:t>
      </w:r>
      <w:proofErr w:type="gramStart"/>
      <w:r w:rsidR="00B178D6">
        <w:rPr>
          <w:sz w:val="22"/>
          <w:szCs w:val="22"/>
        </w:rPr>
        <w:t>за</w:t>
      </w:r>
      <w:proofErr w:type="gramEnd"/>
      <w:r w:rsidR="00B178D6">
        <w:rPr>
          <w:sz w:val="22"/>
          <w:szCs w:val="22"/>
        </w:rPr>
        <w:t xml:space="preserve"> отчетным. В случае </w:t>
      </w:r>
      <w:r w:rsidR="009F0D9E">
        <w:rPr>
          <w:sz w:val="22"/>
          <w:szCs w:val="22"/>
        </w:rPr>
        <w:t>невозврата</w:t>
      </w:r>
      <w:r w:rsidR="00B178D6">
        <w:rPr>
          <w:sz w:val="22"/>
          <w:szCs w:val="22"/>
        </w:rPr>
        <w:t xml:space="preserve"> неиспользованных путевок в установленный срок путевки к зачету не принимаются.</w:t>
      </w:r>
    </w:p>
    <w:p w:rsidR="00380646" w:rsidRPr="006C0923" w:rsidRDefault="00380646" w:rsidP="00380646">
      <w:pPr>
        <w:jc w:val="both"/>
        <w:rPr>
          <w:sz w:val="22"/>
          <w:szCs w:val="22"/>
          <w:lang w:eastAsia="ru-RU"/>
        </w:rPr>
      </w:pPr>
      <w:r w:rsidRPr="006C0923">
        <w:rPr>
          <w:sz w:val="22"/>
          <w:szCs w:val="22"/>
        </w:rPr>
        <w:t xml:space="preserve">5.4. </w:t>
      </w:r>
      <w:r w:rsidRPr="006C0923">
        <w:rPr>
          <w:sz w:val="22"/>
          <w:szCs w:val="22"/>
          <w:shd w:val="clear" w:color="auto" w:fill="FFFFFF"/>
          <w:lang w:eastAsia="ru-RU"/>
        </w:rPr>
        <w:t xml:space="preserve">Продавец вправе изменить стоимость договора (путевок), за исключением стоимости путевок, которые были оплачены в полном объеме, в одностороннем порядке, если наступят обстоятельства, которые не зависят от сторон. К таким обстоятельствам относятся рост курса валюты, изменения цен на товары и услуги, инфляция и другие факторы, или ситуации, при которых продажа путевок по прежней стоимости будет убыточна для Продавца. </w:t>
      </w:r>
    </w:p>
    <w:p w:rsidR="00380646" w:rsidRPr="006C0923" w:rsidRDefault="00380646" w:rsidP="00380646">
      <w:pPr>
        <w:jc w:val="both"/>
        <w:rPr>
          <w:sz w:val="22"/>
          <w:szCs w:val="22"/>
        </w:rPr>
      </w:pPr>
      <w:r>
        <w:rPr>
          <w:sz w:val="22"/>
          <w:szCs w:val="22"/>
        </w:rPr>
        <w:t>5.5. В</w:t>
      </w:r>
      <w:r w:rsidRPr="006C0923">
        <w:rPr>
          <w:sz w:val="22"/>
          <w:szCs w:val="22"/>
        </w:rPr>
        <w:t xml:space="preserve"> случае наступления событий указанных в п. 5.4 договора Продавец уведомляет Покупателя не менее чем за 10 дней до предполагаемой даты изменения стоимости договора (путевок). </w:t>
      </w:r>
    </w:p>
    <w:p w:rsidR="00BE502C" w:rsidRDefault="006002E7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</w:t>
      </w:r>
      <w:r w:rsidR="00380646">
        <w:rPr>
          <w:sz w:val="22"/>
          <w:szCs w:val="22"/>
        </w:rPr>
        <w:t>6</w:t>
      </w:r>
      <w:r w:rsidR="00AC18B1">
        <w:rPr>
          <w:sz w:val="22"/>
          <w:szCs w:val="22"/>
        </w:rPr>
        <w:t>. Передача путевок лицу, не указанному в путевке, не допускается.</w:t>
      </w:r>
    </w:p>
    <w:p w:rsidR="006002E7" w:rsidRDefault="006002E7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80646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Pr="006002E7">
        <w:rPr>
          <w:sz w:val="22"/>
          <w:szCs w:val="22"/>
        </w:rPr>
        <w:t>В случае досрочного выезда Клиента Покупателя, возврат стоимости неполученной услуги производится за вычетом фактически понесенных расходов Продавцом</w:t>
      </w:r>
      <w:r>
        <w:rPr>
          <w:sz w:val="22"/>
          <w:szCs w:val="22"/>
        </w:rPr>
        <w:t>.</w:t>
      </w:r>
    </w:p>
    <w:p w:rsidR="00536F70" w:rsidRDefault="00380646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AC18B1">
        <w:rPr>
          <w:sz w:val="22"/>
          <w:szCs w:val="22"/>
        </w:rPr>
        <w:t>. В случае задержки оплаты путевок более 20-ти банковских дней, Продавец вправе в одностороннем порядке расторгнуть договор, письменно уведомив об этом Покупателя.</w:t>
      </w:r>
    </w:p>
    <w:p w:rsidR="00AC18B1" w:rsidRDefault="009E36AB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80646">
        <w:rPr>
          <w:sz w:val="22"/>
          <w:szCs w:val="22"/>
        </w:rPr>
        <w:t>9</w:t>
      </w:r>
      <w:r w:rsidR="00AC18B1">
        <w:rPr>
          <w:sz w:val="22"/>
          <w:szCs w:val="22"/>
        </w:rPr>
        <w:t>. Все споры, возникшие по настоящему договору, разрешаются в соответствии с действующим законодательством Российской Федерации.</w:t>
      </w:r>
    </w:p>
    <w:p w:rsidR="00BE502C" w:rsidRDefault="00380646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5.10</w:t>
      </w:r>
      <w:r w:rsidR="00AC18B1">
        <w:rPr>
          <w:sz w:val="22"/>
          <w:szCs w:val="22"/>
        </w:rPr>
        <w:t xml:space="preserve">. Настоящий договор заключен в 2-х экземплярах, имеющих равную силу, один из которых находится у </w:t>
      </w:r>
    </w:p>
    <w:p w:rsidR="00AC18B1" w:rsidRDefault="00AC18B1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Продавца, </w:t>
      </w:r>
      <w:proofErr w:type="gramStart"/>
      <w:r>
        <w:rPr>
          <w:sz w:val="22"/>
          <w:szCs w:val="22"/>
        </w:rPr>
        <w:t>другой</w:t>
      </w:r>
      <w:proofErr w:type="gramEnd"/>
      <w:r>
        <w:rPr>
          <w:sz w:val="22"/>
          <w:szCs w:val="22"/>
        </w:rPr>
        <w:t xml:space="preserve"> у Покупателя.</w:t>
      </w:r>
    </w:p>
    <w:p w:rsidR="00AC18B1" w:rsidRDefault="006002E7" w:rsidP="00380646">
      <w:pPr>
        <w:pStyle w:val="a8"/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380646">
        <w:rPr>
          <w:sz w:val="22"/>
          <w:szCs w:val="22"/>
        </w:rPr>
        <w:t>1</w:t>
      </w:r>
      <w:r w:rsidR="00AC18B1">
        <w:rPr>
          <w:sz w:val="22"/>
          <w:szCs w:val="22"/>
        </w:rPr>
        <w:t xml:space="preserve">. По согласованию сторон составляется медицинское приложение к договору, </w:t>
      </w:r>
      <w:r w:rsidR="00914086">
        <w:rPr>
          <w:sz w:val="22"/>
          <w:szCs w:val="22"/>
        </w:rPr>
        <w:t xml:space="preserve">в </w:t>
      </w:r>
      <w:r w:rsidR="00E82DFC">
        <w:rPr>
          <w:sz w:val="22"/>
          <w:szCs w:val="22"/>
        </w:rPr>
        <w:t>котором</w:t>
      </w:r>
      <w:r w:rsidR="00AC18B1">
        <w:rPr>
          <w:sz w:val="22"/>
          <w:szCs w:val="22"/>
        </w:rPr>
        <w:t xml:space="preserve"> разрабатывается пр</w:t>
      </w:r>
      <w:r w:rsidR="00BE502C">
        <w:rPr>
          <w:sz w:val="22"/>
          <w:szCs w:val="22"/>
        </w:rPr>
        <w:t>огр</w:t>
      </w:r>
      <w:r w:rsidR="00914086">
        <w:rPr>
          <w:sz w:val="22"/>
          <w:szCs w:val="22"/>
        </w:rPr>
        <w:t xml:space="preserve">амма оздоровления указанного </w:t>
      </w:r>
      <w:r w:rsidR="00AC18B1">
        <w:rPr>
          <w:sz w:val="22"/>
          <w:szCs w:val="22"/>
        </w:rPr>
        <w:t>контингента.</w:t>
      </w:r>
    </w:p>
    <w:p w:rsidR="009565AC" w:rsidRDefault="009565AC" w:rsidP="00380646">
      <w:pPr>
        <w:pStyle w:val="a8"/>
        <w:ind w:right="-144"/>
        <w:rPr>
          <w:b/>
          <w:sz w:val="22"/>
          <w:szCs w:val="22"/>
        </w:rPr>
      </w:pPr>
    </w:p>
    <w:p w:rsidR="002B468B" w:rsidRDefault="00AC18B1" w:rsidP="00380646">
      <w:pPr>
        <w:pStyle w:val="a8"/>
        <w:ind w:right="-1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ЮРИДИЧЕСКИЕ АДРЕСА И РЕКВИЗИТЫ СТОРОН:</w:t>
      </w:r>
    </w:p>
    <w:p w:rsidR="004B169B" w:rsidRDefault="004B169B" w:rsidP="00380646">
      <w:pPr>
        <w:pStyle w:val="a8"/>
        <w:ind w:right="-144"/>
        <w:jc w:val="center"/>
        <w:rPr>
          <w:b/>
          <w:sz w:val="22"/>
          <w:szCs w:val="22"/>
        </w:rPr>
      </w:pPr>
    </w:p>
    <w:p w:rsidR="004B169B" w:rsidRDefault="004B169B" w:rsidP="00380646">
      <w:pPr>
        <w:pStyle w:val="a8"/>
        <w:ind w:right="-144"/>
        <w:jc w:val="center"/>
      </w:pPr>
      <w:bookmarkStart w:id="0" w:name="_GoBack"/>
      <w:bookmarkEnd w:id="0"/>
    </w:p>
    <w:p w:rsidR="002B468B" w:rsidRPr="00FC6BDF" w:rsidRDefault="002B468B" w:rsidP="00380646">
      <w:pPr>
        <w:rPr>
          <w:sz w:val="20"/>
          <w:szCs w:val="20"/>
        </w:rPr>
      </w:pPr>
      <w:r w:rsidRPr="00FC6BDF">
        <w:rPr>
          <w:b/>
          <w:sz w:val="20"/>
          <w:szCs w:val="20"/>
        </w:rPr>
        <w:t>ПРОДАВЕЦ</w:t>
      </w:r>
      <w:r w:rsidR="005861AD" w:rsidRPr="00FC6BDF">
        <w:rPr>
          <w:b/>
          <w:sz w:val="20"/>
          <w:szCs w:val="20"/>
        </w:rPr>
        <w:t>ПОКУПАТЕЛЬ</w:t>
      </w:r>
    </w:p>
    <w:p w:rsidR="002B468B" w:rsidRPr="00FC6BDF" w:rsidRDefault="002B468B" w:rsidP="00380646">
      <w:pPr>
        <w:rPr>
          <w:sz w:val="20"/>
          <w:szCs w:val="20"/>
        </w:rPr>
      </w:pPr>
      <w:r w:rsidRPr="00FC6BDF">
        <w:rPr>
          <w:sz w:val="20"/>
          <w:szCs w:val="20"/>
        </w:rPr>
        <w:t xml:space="preserve">АО «Курорт Белокуриха»  </w:t>
      </w:r>
    </w:p>
    <w:p w:rsidR="002B468B" w:rsidRPr="00FC6BDF" w:rsidRDefault="002B468B" w:rsidP="00380646">
      <w:pPr>
        <w:rPr>
          <w:sz w:val="20"/>
          <w:szCs w:val="20"/>
        </w:rPr>
      </w:pPr>
      <w:r w:rsidRPr="00FC6BDF">
        <w:rPr>
          <w:sz w:val="20"/>
          <w:szCs w:val="20"/>
        </w:rPr>
        <w:t>659900, Алтайский край,</w:t>
      </w:r>
    </w:p>
    <w:p w:rsidR="002B468B" w:rsidRDefault="002B468B" w:rsidP="00380646">
      <w:pPr>
        <w:rPr>
          <w:sz w:val="20"/>
          <w:szCs w:val="20"/>
        </w:rPr>
      </w:pPr>
      <w:r w:rsidRPr="00FC6BDF">
        <w:rPr>
          <w:sz w:val="20"/>
          <w:szCs w:val="20"/>
        </w:rPr>
        <w:t>г. Белокуриха, ул. Академик</w:t>
      </w:r>
      <w:r w:rsidR="00C15AD3">
        <w:rPr>
          <w:sz w:val="20"/>
          <w:szCs w:val="20"/>
        </w:rPr>
        <w:t xml:space="preserve">а </w:t>
      </w:r>
      <w:proofErr w:type="spellStart"/>
      <w:r w:rsidR="00C15AD3">
        <w:rPr>
          <w:sz w:val="20"/>
          <w:szCs w:val="20"/>
        </w:rPr>
        <w:t>Мясникова</w:t>
      </w:r>
      <w:proofErr w:type="spellEnd"/>
      <w:r w:rsidR="00C15AD3">
        <w:rPr>
          <w:sz w:val="20"/>
          <w:szCs w:val="20"/>
        </w:rPr>
        <w:t>, 2</w:t>
      </w:r>
    </w:p>
    <w:p w:rsidR="0029485B" w:rsidRDefault="00B660AB" w:rsidP="00380646">
      <w:pPr>
        <w:rPr>
          <w:sz w:val="20"/>
          <w:szCs w:val="20"/>
        </w:rPr>
      </w:pPr>
      <w:r w:rsidRPr="00B660A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7.6pt;margin-top:-22.25pt;width:205.5pt;height:192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TRiwIAAB0FAAAOAAAAZHJzL2Uyb0RvYy54bWysVNuO2yAQfa/Uf0C8Z32pk42tOKu9NFWl&#10;7UXa7QcQwDEqBgok9rbqv3fAcTbb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" stroked="f">
            <v:fill opacity="0"/>
            <v:textbox inset="0,0,0,0">
              <w:txbxContent>
                <w:p w:rsidR="00AC18B1" w:rsidRDefault="00AC18B1"/>
              </w:txbxContent>
            </v:textbox>
            <w10:wrap type="square" side="largest" anchorx="margin"/>
          </v:shape>
        </w:pict>
      </w:r>
      <w:r w:rsidR="00542C53">
        <w:rPr>
          <w:sz w:val="20"/>
          <w:szCs w:val="20"/>
        </w:rPr>
        <w:t xml:space="preserve">зарегистрировано 16.02.1993, </w:t>
      </w:r>
      <w:r w:rsidR="00542C53" w:rsidRPr="00FC6BDF">
        <w:rPr>
          <w:sz w:val="20"/>
          <w:szCs w:val="20"/>
        </w:rPr>
        <w:t>ОГРН 1022200534608</w:t>
      </w:r>
      <w:r w:rsidR="00542C53">
        <w:rPr>
          <w:sz w:val="20"/>
          <w:szCs w:val="20"/>
        </w:rPr>
        <w:t>,</w:t>
      </w:r>
    </w:p>
    <w:p w:rsidR="00C15AD3" w:rsidRPr="00FC6BDF" w:rsidRDefault="00C15AD3" w:rsidP="00380646">
      <w:pPr>
        <w:rPr>
          <w:sz w:val="20"/>
          <w:szCs w:val="20"/>
        </w:rPr>
      </w:pPr>
      <w:r>
        <w:rPr>
          <w:sz w:val="20"/>
          <w:szCs w:val="20"/>
        </w:rPr>
        <w:t>ИНН 2203000190 КПП 220301001,</w:t>
      </w:r>
    </w:p>
    <w:p w:rsidR="001A74B9" w:rsidRPr="001A74B9" w:rsidRDefault="001A74B9" w:rsidP="001A74B9">
      <w:pPr>
        <w:rPr>
          <w:rFonts w:eastAsia="Calibri"/>
          <w:sz w:val="20"/>
          <w:szCs w:val="20"/>
        </w:rPr>
      </w:pPr>
      <w:proofErr w:type="gramStart"/>
      <w:r w:rsidRPr="001A74B9">
        <w:rPr>
          <w:rFonts w:eastAsia="Calibri"/>
          <w:sz w:val="20"/>
          <w:szCs w:val="20"/>
        </w:rPr>
        <w:t>Р</w:t>
      </w:r>
      <w:proofErr w:type="gramEnd"/>
      <w:r w:rsidRPr="001A74B9">
        <w:rPr>
          <w:rFonts w:eastAsia="Calibri"/>
          <w:sz w:val="20"/>
          <w:szCs w:val="20"/>
        </w:rPr>
        <w:t>/с  407 028 105 129 500 001 49</w:t>
      </w:r>
    </w:p>
    <w:p w:rsidR="001A74B9" w:rsidRPr="001A74B9" w:rsidRDefault="001A74B9" w:rsidP="001A74B9">
      <w:pPr>
        <w:rPr>
          <w:rFonts w:eastAsia="Calibri"/>
          <w:sz w:val="20"/>
          <w:szCs w:val="20"/>
        </w:rPr>
      </w:pPr>
      <w:r w:rsidRPr="001A74B9">
        <w:rPr>
          <w:rFonts w:eastAsia="Calibri"/>
          <w:sz w:val="20"/>
          <w:szCs w:val="20"/>
        </w:rPr>
        <w:t>К/с  301 018 101 452 500 004 11</w:t>
      </w:r>
    </w:p>
    <w:p w:rsidR="001A74B9" w:rsidRPr="001A74B9" w:rsidRDefault="001A74B9" w:rsidP="001A74B9">
      <w:pPr>
        <w:rPr>
          <w:rFonts w:eastAsia="Calibri"/>
          <w:sz w:val="20"/>
          <w:szCs w:val="20"/>
        </w:rPr>
      </w:pPr>
      <w:r w:rsidRPr="001A74B9">
        <w:rPr>
          <w:rFonts w:eastAsia="Calibri"/>
          <w:sz w:val="20"/>
          <w:szCs w:val="20"/>
        </w:rPr>
        <w:t>БИК 044525411</w:t>
      </w:r>
    </w:p>
    <w:p w:rsidR="001A74B9" w:rsidRDefault="001A74B9" w:rsidP="001A74B9">
      <w:pPr>
        <w:rPr>
          <w:rFonts w:eastAsia="Calibri"/>
          <w:sz w:val="20"/>
          <w:szCs w:val="20"/>
        </w:rPr>
      </w:pPr>
      <w:r w:rsidRPr="001A74B9">
        <w:rPr>
          <w:rFonts w:eastAsia="Calibri"/>
          <w:sz w:val="20"/>
          <w:szCs w:val="20"/>
        </w:rPr>
        <w:t>ФИЛИАЛ «ЦЕНТРАЛЬНЫЙ» БАНКА ВТБ (ПАО)</w:t>
      </w:r>
    </w:p>
    <w:p w:rsidR="001A74B9" w:rsidRDefault="001A74B9" w:rsidP="001A74B9">
      <w:pPr>
        <w:rPr>
          <w:rFonts w:eastAsia="Calibri"/>
          <w:sz w:val="20"/>
          <w:szCs w:val="20"/>
        </w:rPr>
      </w:pPr>
    </w:p>
    <w:p w:rsidR="002B468B" w:rsidRPr="00FC6BDF" w:rsidRDefault="002B468B" w:rsidP="001A74B9">
      <w:pPr>
        <w:rPr>
          <w:sz w:val="20"/>
          <w:szCs w:val="20"/>
        </w:rPr>
      </w:pPr>
    </w:p>
    <w:p w:rsidR="002B468B" w:rsidRDefault="002B468B" w:rsidP="00380646">
      <w:pPr>
        <w:rPr>
          <w:b/>
          <w:sz w:val="20"/>
          <w:szCs w:val="20"/>
        </w:rPr>
      </w:pPr>
      <w:r w:rsidRPr="00FC6BDF">
        <w:rPr>
          <w:b/>
          <w:sz w:val="20"/>
          <w:szCs w:val="20"/>
        </w:rPr>
        <w:t>Генеральный директор</w:t>
      </w:r>
    </w:p>
    <w:p w:rsidR="00C15AD3" w:rsidRPr="00FC6BDF" w:rsidRDefault="00C15AD3" w:rsidP="00380646">
      <w:pPr>
        <w:rPr>
          <w:b/>
          <w:sz w:val="20"/>
          <w:szCs w:val="20"/>
        </w:rPr>
      </w:pPr>
    </w:p>
    <w:p w:rsidR="002B468B" w:rsidRPr="00FC6BDF" w:rsidRDefault="002B468B" w:rsidP="00380646">
      <w:pPr>
        <w:rPr>
          <w:b/>
          <w:sz w:val="20"/>
          <w:szCs w:val="20"/>
        </w:rPr>
      </w:pPr>
      <w:r w:rsidRPr="00FC6BDF">
        <w:rPr>
          <w:b/>
          <w:sz w:val="20"/>
          <w:szCs w:val="20"/>
        </w:rPr>
        <w:t>____________</w:t>
      </w:r>
      <w:r w:rsidR="00C15AD3">
        <w:rPr>
          <w:b/>
          <w:sz w:val="20"/>
          <w:szCs w:val="20"/>
        </w:rPr>
        <w:t>_________</w:t>
      </w:r>
      <w:r w:rsidRPr="00FC6BDF">
        <w:rPr>
          <w:b/>
          <w:sz w:val="20"/>
          <w:szCs w:val="20"/>
        </w:rPr>
        <w:t xml:space="preserve"> К.П. Ежов</w:t>
      </w:r>
    </w:p>
    <w:p w:rsidR="002B468B" w:rsidRPr="00FC6BDF" w:rsidRDefault="002B468B" w:rsidP="00380646">
      <w:pPr>
        <w:rPr>
          <w:sz w:val="20"/>
          <w:szCs w:val="20"/>
        </w:rPr>
      </w:pPr>
    </w:p>
    <w:p w:rsidR="002B468B" w:rsidRPr="00FC6BDF" w:rsidRDefault="002B468B" w:rsidP="00380646">
      <w:pPr>
        <w:rPr>
          <w:b/>
          <w:sz w:val="20"/>
          <w:szCs w:val="20"/>
        </w:rPr>
      </w:pPr>
      <w:r w:rsidRPr="00FC6BDF">
        <w:rPr>
          <w:b/>
          <w:sz w:val="20"/>
          <w:szCs w:val="20"/>
        </w:rPr>
        <w:t>тел./факс (38577) 23-5-84, 20-6-70</w:t>
      </w:r>
    </w:p>
    <w:p w:rsidR="002B468B" w:rsidRPr="00CB2510" w:rsidRDefault="002B468B" w:rsidP="00380646">
      <w:pPr>
        <w:rPr>
          <w:sz w:val="20"/>
          <w:szCs w:val="20"/>
        </w:rPr>
      </w:pPr>
      <w:r w:rsidRPr="00FC6BDF">
        <w:rPr>
          <w:b/>
          <w:sz w:val="20"/>
          <w:szCs w:val="20"/>
          <w:lang w:val="en-US"/>
        </w:rPr>
        <w:t>E</w:t>
      </w:r>
      <w:r w:rsidRPr="00CB2510">
        <w:rPr>
          <w:b/>
          <w:sz w:val="20"/>
          <w:szCs w:val="20"/>
        </w:rPr>
        <w:t>-</w:t>
      </w:r>
      <w:r w:rsidRPr="00FC6BDF">
        <w:rPr>
          <w:b/>
          <w:sz w:val="20"/>
          <w:szCs w:val="20"/>
          <w:lang w:val="en-US"/>
        </w:rPr>
        <w:t>mail</w:t>
      </w:r>
      <w:r w:rsidRPr="00CB2510">
        <w:rPr>
          <w:b/>
          <w:sz w:val="20"/>
          <w:szCs w:val="20"/>
        </w:rPr>
        <w:t>:</w:t>
      </w:r>
      <w:hyperlink r:id="rId5" w:history="1">
        <w:r w:rsidR="00345EA7" w:rsidRPr="00FC6BDF">
          <w:rPr>
            <w:rStyle w:val="a3"/>
            <w:sz w:val="20"/>
            <w:szCs w:val="20"/>
            <w:lang w:val="en-US"/>
          </w:rPr>
          <w:t>kurort</w:t>
        </w:r>
        <w:r w:rsidR="00345EA7" w:rsidRPr="00CB2510">
          <w:rPr>
            <w:rStyle w:val="a3"/>
            <w:sz w:val="20"/>
            <w:szCs w:val="20"/>
          </w:rPr>
          <w:t>@</w:t>
        </w:r>
        <w:r w:rsidR="00345EA7" w:rsidRPr="00FC6BDF">
          <w:rPr>
            <w:rStyle w:val="a3"/>
            <w:sz w:val="20"/>
            <w:szCs w:val="20"/>
            <w:lang w:val="en-US"/>
          </w:rPr>
          <w:t>belokurikha</w:t>
        </w:r>
        <w:r w:rsidR="00345EA7" w:rsidRPr="00CB2510">
          <w:rPr>
            <w:rStyle w:val="a3"/>
            <w:sz w:val="20"/>
            <w:szCs w:val="20"/>
          </w:rPr>
          <w:t>.</w:t>
        </w:r>
        <w:r w:rsidR="00345EA7" w:rsidRPr="00FC6BDF">
          <w:rPr>
            <w:rStyle w:val="a3"/>
            <w:sz w:val="20"/>
            <w:szCs w:val="20"/>
            <w:lang w:val="en-US"/>
          </w:rPr>
          <w:t>ru</w:t>
        </w:r>
      </w:hyperlink>
      <w:r w:rsidR="00345EA7" w:rsidRPr="00CB2510">
        <w:rPr>
          <w:sz w:val="20"/>
          <w:szCs w:val="20"/>
        </w:rPr>
        <w:t xml:space="preserve">, </w:t>
      </w:r>
      <w:r w:rsidR="00345EA7" w:rsidRPr="00FC6BDF">
        <w:rPr>
          <w:sz w:val="20"/>
          <w:szCs w:val="20"/>
          <w:lang w:val="en-US"/>
        </w:rPr>
        <w:t>www</w:t>
      </w:r>
      <w:r w:rsidR="00345EA7" w:rsidRPr="00CB2510">
        <w:rPr>
          <w:sz w:val="20"/>
          <w:szCs w:val="20"/>
        </w:rPr>
        <w:t>.</w:t>
      </w:r>
      <w:proofErr w:type="spellStart"/>
      <w:r w:rsidR="00345EA7" w:rsidRPr="00FC6BDF">
        <w:rPr>
          <w:sz w:val="20"/>
          <w:szCs w:val="20"/>
          <w:lang w:val="en-US"/>
        </w:rPr>
        <w:t>belokurikha</w:t>
      </w:r>
      <w:proofErr w:type="spellEnd"/>
      <w:r w:rsidR="00345EA7" w:rsidRPr="00CB2510">
        <w:rPr>
          <w:sz w:val="20"/>
          <w:szCs w:val="20"/>
        </w:rPr>
        <w:t>.</w:t>
      </w:r>
      <w:proofErr w:type="spellStart"/>
      <w:r w:rsidR="00345EA7" w:rsidRPr="00FC6BDF">
        <w:rPr>
          <w:sz w:val="20"/>
          <w:szCs w:val="20"/>
          <w:lang w:val="en-US"/>
        </w:rPr>
        <w:t>ru</w:t>
      </w:r>
      <w:proofErr w:type="spellEnd"/>
    </w:p>
    <w:p w:rsidR="00AC18B1" w:rsidRPr="00CB2510" w:rsidRDefault="00AC18B1" w:rsidP="00380646"/>
    <w:sectPr w:rsidR="00AC18B1" w:rsidRPr="00CB2510" w:rsidSect="00380646">
      <w:pgSz w:w="11906" w:h="16838"/>
      <w:pgMar w:top="851" w:right="70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36F"/>
    <w:multiLevelType w:val="hybridMultilevel"/>
    <w:tmpl w:val="2402EC90"/>
    <w:lvl w:ilvl="0" w:tplc="9034B0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629AC"/>
    <w:rsid w:val="0003787A"/>
    <w:rsid w:val="00042CCF"/>
    <w:rsid w:val="000629AC"/>
    <w:rsid w:val="000A27F2"/>
    <w:rsid w:val="000B6B3C"/>
    <w:rsid w:val="000B6D79"/>
    <w:rsid w:val="000C62AA"/>
    <w:rsid w:val="000D59CB"/>
    <w:rsid w:val="00124DC0"/>
    <w:rsid w:val="001A74B9"/>
    <w:rsid w:val="001E19DD"/>
    <w:rsid w:val="0025577D"/>
    <w:rsid w:val="0029485B"/>
    <w:rsid w:val="002B468B"/>
    <w:rsid w:val="0031739C"/>
    <w:rsid w:val="00323DD0"/>
    <w:rsid w:val="00332C34"/>
    <w:rsid w:val="00345EA7"/>
    <w:rsid w:val="00380646"/>
    <w:rsid w:val="003E7BEC"/>
    <w:rsid w:val="003F7A88"/>
    <w:rsid w:val="00443969"/>
    <w:rsid w:val="0045439B"/>
    <w:rsid w:val="00494C12"/>
    <w:rsid w:val="00496899"/>
    <w:rsid w:val="004B169B"/>
    <w:rsid w:val="00536F70"/>
    <w:rsid w:val="00542C53"/>
    <w:rsid w:val="00553F46"/>
    <w:rsid w:val="00566942"/>
    <w:rsid w:val="005861AD"/>
    <w:rsid w:val="006002E7"/>
    <w:rsid w:val="00667DE6"/>
    <w:rsid w:val="0072206E"/>
    <w:rsid w:val="007D02E4"/>
    <w:rsid w:val="007D3BA3"/>
    <w:rsid w:val="007E15E6"/>
    <w:rsid w:val="007E3F66"/>
    <w:rsid w:val="00862D71"/>
    <w:rsid w:val="008E1026"/>
    <w:rsid w:val="009114D0"/>
    <w:rsid w:val="00914086"/>
    <w:rsid w:val="009143B7"/>
    <w:rsid w:val="009400A6"/>
    <w:rsid w:val="00942E87"/>
    <w:rsid w:val="009565AC"/>
    <w:rsid w:val="00981A4A"/>
    <w:rsid w:val="009E36AB"/>
    <w:rsid w:val="009F0D9E"/>
    <w:rsid w:val="00A86058"/>
    <w:rsid w:val="00AA37AD"/>
    <w:rsid w:val="00AC18B1"/>
    <w:rsid w:val="00AF597B"/>
    <w:rsid w:val="00B178D6"/>
    <w:rsid w:val="00B20C4D"/>
    <w:rsid w:val="00B660AB"/>
    <w:rsid w:val="00B72E0C"/>
    <w:rsid w:val="00BC2D6F"/>
    <w:rsid w:val="00BE502C"/>
    <w:rsid w:val="00C15AD3"/>
    <w:rsid w:val="00C33405"/>
    <w:rsid w:val="00CB2510"/>
    <w:rsid w:val="00CE3546"/>
    <w:rsid w:val="00D22E7F"/>
    <w:rsid w:val="00D42965"/>
    <w:rsid w:val="00D44CB3"/>
    <w:rsid w:val="00D968A3"/>
    <w:rsid w:val="00E75695"/>
    <w:rsid w:val="00E82DFC"/>
    <w:rsid w:val="00F54FB1"/>
    <w:rsid w:val="00F55845"/>
    <w:rsid w:val="00FC6BDF"/>
    <w:rsid w:val="63F8AB3B"/>
    <w:rsid w:val="73799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8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33405"/>
  </w:style>
  <w:style w:type="character" w:customStyle="1" w:styleId="WW-Absatz-Standardschriftart">
    <w:name w:val="WW-Absatz-Standardschriftart"/>
    <w:rsid w:val="00C33405"/>
  </w:style>
  <w:style w:type="character" w:customStyle="1" w:styleId="1">
    <w:name w:val="Основной шрифт абзаца1"/>
    <w:rsid w:val="00C33405"/>
  </w:style>
  <w:style w:type="character" w:styleId="a3">
    <w:name w:val="Hyperlink"/>
    <w:rsid w:val="00C33405"/>
    <w:rPr>
      <w:color w:val="0000FF"/>
      <w:u w:val="single"/>
    </w:rPr>
  </w:style>
  <w:style w:type="character" w:customStyle="1" w:styleId="a4">
    <w:name w:val="Символ нумерации"/>
    <w:rsid w:val="00C33405"/>
  </w:style>
  <w:style w:type="paragraph" w:customStyle="1" w:styleId="10">
    <w:name w:val="Заголовок1"/>
    <w:basedOn w:val="a"/>
    <w:next w:val="a5"/>
    <w:rsid w:val="00C334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33405"/>
    <w:pPr>
      <w:spacing w:after="120"/>
    </w:pPr>
  </w:style>
  <w:style w:type="paragraph" w:styleId="a6">
    <w:name w:val="List"/>
    <w:basedOn w:val="a5"/>
    <w:rsid w:val="00C33405"/>
    <w:rPr>
      <w:rFonts w:cs="Mangal"/>
    </w:rPr>
  </w:style>
  <w:style w:type="paragraph" w:styleId="a7">
    <w:name w:val="caption"/>
    <w:basedOn w:val="a"/>
    <w:qFormat/>
    <w:rsid w:val="00C3340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33405"/>
    <w:pPr>
      <w:suppressLineNumbers/>
    </w:pPr>
    <w:rPr>
      <w:rFonts w:cs="Mangal"/>
    </w:rPr>
  </w:style>
  <w:style w:type="paragraph" w:customStyle="1" w:styleId="a8">
    <w:name w:val="Стиль"/>
    <w:rsid w:val="00C33405"/>
    <w:pPr>
      <w:suppressAutoHyphens/>
    </w:pPr>
    <w:rPr>
      <w:lang w:eastAsia="zh-CN"/>
    </w:rPr>
  </w:style>
  <w:style w:type="paragraph" w:styleId="a9">
    <w:name w:val="Balloon Text"/>
    <w:basedOn w:val="a"/>
    <w:rsid w:val="00C3340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  <w:rsid w:val="00C33405"/>
  </w:style>
  <w:style w:type="paragraph" w:customStyle="1" w:styleId="ab">
    <w:name w:val="Содержимое таблицы"/>
    <w:basedOn w:val="a"/>
    <w:rsid w:val="00C33405"/>
    <w:pPr>
      <w:suppressLineNumbers/>
    </w:pPr>
  </w:style>
  <w:style w:type="paragraph" w:customStyle="1" w:styleId="ac">
    <w:name w:val="Заголовок таблицы"/>
    <w:basedOn w:val="ab"/>
    <w:rsid w:val="00C33405"/>
    <w:pPr>
      <w:jc w:val="center"/>
    </w:pPr>
    <w:rPr>
      <w:b/>
      <w:bCs/>
    </w:rPr>
  </w:style>
  <w:style w:type="paragraph" w:styleId="ad">
    <w:name w:val="Plain Text"/>
    <w:basedOn w:val="a"/>
    <w:link w:val="ae"/>
    <w:unhideWhenUsed/>
    <w:rsid w:val="000B6D79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basedOn w:val="a0"/>
    <w:link w:val="ad"/>
    <w:rsid w:val="000B6D79"/>
    <w:rPr>
      <w:rFonts w:ascii="Consolas" w:eastAsia="Calibri" w:hAnsi="Consolas"/>
      <w:sz w:val="21"/>
      <w:szCs w:val="21"/>
    </w:rPr>
  </w:style>
  <w:style w:type="paragraph" w:styleId="af">
    <w:name w:val="No Spacing"/>
    <w:uiPriority w:val="1"/>
    <w:qFormat/>
    <w:rsid w:val="000A27F2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8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тиль"/>
    <w:pPr>
      <w:suppressAutoHyphens/>
    </w:pPr>
    <w:rPr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Plain Text"/>
    <w:basedOn w:val="a"/>
    <w:link w:val="ae"/>
    <w:unhideWhenUsed/>
    <w:rsid w:val="000B6D79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basedOn w:val="a0"/>
    <w:link w:val="ad"/>
    <w:rsid w:val="000B6D79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ort@belokurik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ЗАО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105</dc:creator>
  <cp:lastModifiedBy>Романов Михаил Сергеевич</cp:lastModifiedBy>
  <cp:revision>6</cp:revision>
  <cp:lastPrinted>2015-10-27T07:53:00Z</cp:lastPrinted>
  <dcterms:created xsi:type="dcterms:W3CDTF">2025-01-29T01:41:00Z</dcterms:created>
  <dcterms:modified xsi:type="dcterms:W3CDTF">2025-12-08T03:04:00Z</dcterms:modified>
</cp:coreProperties>
</file>